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Prokaryote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 xml:space="preserve">are the smallest organisms on Earth </w:t>
            </w:r>
          </w:p>
          <w:p w:rsidR="003D36D6" w:rsidRDefault="003D36D6" w:rsidP="003D36D6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Lack membrane bound organelles</w:t>
            </w:r>
          </w:p>
          <w:p w:rsidR="003D36D6" w:rsidRDefault="003D36D6" w:rsidP="003D36D6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Plasmid DNA</w:t>
            </w:r>
          </w:p>
          <w:p w:rsidR="003D36D6" w:rsidRDefault="003D36D6" w:rsidP="003D36D6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Simple</w:t>
            </w:r>
          </w:p>
          <w:p w:rsidR="003D36D6" w:rsidRPr="003D36D6" w:rsidRDefault="003D36D6" w:rsidP="003D36D6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Strong cell walls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pathogens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 disease-causing agent, often virus or micro-organism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plasmid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 single ring shaped chromosome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proofErr w:type="spellStart"/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coccus</w:t>
            </w:r>
            <w:proofErr w:type="spellEnd"/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are spherical cells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bacillus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are rod shaped cells</w:t>
            </w:r>
          </w:p>
        </w:tc>
      </w:tr>
    </w:tbl>
    <w:p w:rsidR="003D36D6" w:rsidRPr="003D36D6" w:rsidRDefault="003D36D6" w:rsidP="003D36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proofErr w:type="spellStart"/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spirillum</w:t>
            </w:r>
            <w:proofErr w:type="spellEnd"/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are spiral shaped cells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gram stain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is a dye made up of crystal violet and iodine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gram positive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bacteria that retain the dye (gram stain)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gram negative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bacteria that doesn't retain the dye (gram stain)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eubacteria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proofErr w:type="gramStart"/>
            <w:r w:rsidRPr="003D36D6">
              <w:rPr>
                <w:rFonts w:ascii="Georgia" w:eastAsia="Times New Roman" w:hAnsi="Georgia" w:cs="Times New Roman"/>
              </w:rPr>
              <w:t>are</w:t>
            </w:r>
            <w:proofErr w:type="gramEnd"/>
            <w:r w:rsidRPr="003D36D6">
              <w:rPr>
                <w:rFonts w:ascii="Georgia" w:eastAsia="Times New Roman" w:hAnsi="Georgia" w:cs="Times New Roman"/>
              </w:rPr>
              <w:t xml:space="preserve"> </w:t>
            </w:r>
            <w:proofErr w:type="spellStart"/>
            <w:r w:rsidRPr="003D36D6">
              <w:rPr>
                <w:rFonts w:ascii="Georgia" w:eastAsia="Times New Roman" w:hAnsi="Georgia" w:cs="Times New Roman"/>
              </w:rPr>
              <w:t>hetertrophs</w:t>
            </w:r>
            <w:proofErr w:type="spellEnd"/>
            <w:r w:rsidRPr="003D36D6">
              <w:rPr>
                <w:rFonts w:ascii="Georgia" w:eastAsia="Times New Roman" w:hAnsi="Georgia" w:cs="Times New Roman"/>
              </w:rPr>
              <w:t xml:space="preserve"> that obtains energy by breaking down organic compounds in their environment.</w:t>
            </w:r>
          </w:p>
        </w:tc>
      </w:tr>
    </w:tbl>
    <w:p w:rsidR="003D36D6" w:rsidRPr="003D36D6" w:rsidRDefault="003D36D6" w:rsidP="003D36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lastRenderedPageBreak/>
              <w:t>What are 2 types of autotrophs?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 xml:space="preserve">1) photoautotrophs </w:t>
            </w:r>
            <w:r w:rsidRPr="003D36D6">
              <w:rPr>
                <w:rFonts w:ascii="Georgia" w:eastAsia="Times New Roman" w:hAnsi="Georgia" w:cs="Times New Roman"/>
              </w:rPr>
              <w:br w:type="page"/>
              <w:t>2) chemoautotrophs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photoautotrophs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uses light as an energy source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chemoautotrophs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uses energy obtained from chemical reactions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aerobes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are bacteria which uses oxygen in cellular respiration to break down food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obligate aerobes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are bacteria for which oxygen is absolutely necessary for survival</w:t>
            </w:r>
          </w:p>
        </w:tc>
      </w:tr>
    </w:tbl>
    <w:p w:rsidR="003D36D6" w:rsidRPr="003D36D6" w:rsidRDefault="003D36D6" w:rsidP="003D36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anaerobes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are bacteria that carry out cellular respiration without oxygen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obligates anaerobes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are bacteria that are killed by the presences of oxygen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facultative aerobes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are bacteria that can survive with or without oxygen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proofErr w:type="spellStart"/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pilli</w:t>
            </w:r>
            <w:proofErr w:type="spellEnd"/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/</w:t>
            </w:r>
            <w:proofErr w:type="spellStart"/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pillus</w:t>
            </w:r>
            <w:proofErr w:type="spellEnd"/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 protein bridge used in which cells connect during conjugation (an attachment to other cells or surfaces)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conjugation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is form of sexual reproduction in which 2 cells join to exchange genetic information</w:t>
            </w:r>
          </w:p>
        </w:tc>
      </w:tr>
    </w:tbl>
    <w:p w:rsidR="003D36D6" w:rsidRPr="003D36D6" w:rsidRDefault="003D36D6" w:rsidP="003D36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pathogenic bacteria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are disease causing bacteria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proofErr w:type="gramStart"/>
            <w:r w:rsidRPr="003D36D6">
              <w:rPr>
                <w:rFonts w:ascii="Georgia" w:eastAsia="Times New Roman" w:hAnsi="Georgia" w:cs="Times New Roman"/>
              </w:rPr>
              <w:t>what</w:t>
            </w:r>
            <w:proofErr w:type="gramEnd"/>
            <w:r w:rsidRPr="003D36D6">
              <w:rPr>
                <w:rFonts w:ascii="Georgia" w:eastAsia="Times New Roman" w:hAnsi="Georgia" w:cs="Times New Roman"/>
              </w:rPr>
              <w:t xml:space="preserve"> are the two types of toxins?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 xml:space="preserve">1. </w:t>
            </w:r>
            <w:proofErr w:type="gramStart"/>
            <w:r w:rsidRPr="003D36D6">
              <w:rPr>
                <w:rFonts w:ascii="Georgia" w:eastAsia="Times New Roman" w:hAnsi="Georgia" w:cs="Times New Roman"/>
              </w:rPr>
              <w:t>endotoxins</w:t>
            </w:r>
            <w:proofErr w:type="gramEnd"/>
            <w:r w:rsidRPr="003D36D6">
              <w:rPr>
                <w:rFonts w:ascii="Georgia" w:eastAsia="Times New Roman" w:hAnsi="Georgia" w:cs="Times New Roman"/>
              </w:rPr>
              <w:br w:type="page"/>
              <w:t>2. exotoxins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endotoxins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are released when certain gram negative bacteria split (causes fever, vomiting and diarrhea) e. salmonella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exotoxins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are released by living multiplying bacteria traveling throughout the hosts body (doesn't produce fever) ex. botulism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waste management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many bacteria can eliminate or neutralize a variety of toxic compounds (ex. clean chemical spills)</w:t>
            </w:r>
          </w:p>
        </w:tc>
      </w:tr>
    </w:tbl>
    <w:p w:rsidR="003D36D6" w:rsidRPr="003D36D6" w:rsidRDefault="003D36D6" w:rsidP="003D36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sewage treatment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 xml:space="preserve">bacteria decompose solid waste and recycle organic matter (ex. septic tanks filled with many aerobic </w:t>
            </w:r>
            <w:proofErr w:type="spellStart"/>
            <w:r w:rsidRPr="003D36D6">
              <w:rPr>
                <w:rFonts w:ascii="Georgia" w:eastAsia="Times New Roman" w:hAnsi="Georgia" w:cs="Times New Roman"/>
              </w:rPr>
              <w:t>bacterias</w:t>
            </w:r>
            <w:proofErr w:type="spellEnd"/>
            <w:r w:rsidRPr="003D36D6">
              <w:rPr>
                <w:rFonts w:ascii="Georgia" w:eastAsia="Times New Roman" w:hAnsi="Georgia" w:cs="Times New Roman"/>
              </w:rPr>
              <w:t>)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 xml:space="preserve">bacterium </w:t>
            </w:r>
            <w:proofErr w:type="spellStart"/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lactis</w:t>
            </w:r>
            <w:proofErr w:type="spellEnd"/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proofErr w:type="gramStart"/>
            <w:r w:rsidRPr="003D36D6">
              <w:rPr>
                <w:rFonts w:ascii="Georgia" w:eastAsia="Times New Roman" w:hAnsi="Georgia" w:cs="Times New Roman"/>
              </w:rPr>
              <w:t>is</w:t>
            </w:r>
            <w:proofErr w:type="gramEnd"/>
            <w:r w:rsidRPr="003D36D6">
              <w:rPr>
                <w:rFonts w:ascii="Georgia" w:eastAsia="Times New Roman" w:hAnsi="Georgia" w:cs="Times New Roman"/>
              </w:rPr>
              <w:t xml:space="preserve"> used in dairy foods and produces acid, develops textures, and flavors. Are preservative and has vitamin B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Green bacteria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is a group of eubacteria that performs photosynthesis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Cyanobacteria (blue-green algae)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is the group of eubacteria that use a form of photosynthesis similar to plants and other eukaryotes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nucleoid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the region where the bacteria and chromosome/DNA is found</w:t>
            </w:r>
          </w:p>
        </w:tc>
      </w:tr>
    </w:tbl>
    <w:p w:rsidR="003D36D6" w:rsidRPr="003D36D6" w:rsidRDefault="003D36D6" w:rsidP="003D36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peptidoglycan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 large molecule that forms long chains (Complex cell walls are made of this)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capsule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an outer layer on some bacteria and provides protection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endospore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 dormant structure that forms inside certain bacteria in response of stress and protects cell's chromosome from damage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inorganic chemicals</w:t>
            </w:r>
          </w:p>
        </w:tc>
        <w:tc>
          <w:tcPr>
            <w:tcW w:w="2500" w:type="pct"/>
            <w:tcBorders>
              <w:bottom w:val="dashed" w:sz="6" w:space="0" w:color="BBBBBB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 chemical that has an abiotic origin (Ex. carbon dioxide, water and minerals)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nil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t>organic chemicals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any chemicals that contains carbon and is produced by living things</w:t>
            </w:r>
          </w:p>
        </w:tc>
      </w:tr>
    </w:tbl>
    <w:p w:rsidR="003D36D6" w:rsidRPr="003D36D6" w:rsidRDefault="003D36D6" w:rsidP="003D36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"/>
        </w:rPr>
      </w:pPr>
    </w:p>
    <w:tbl>
      <w:tblPr>
        <w:tblW w:w="5000" w:type="pct"/>
        <w:tblCellSpacing w:w="0" w:type="dxa"/>
        <w:tblBorders>
          <w:top w:val="single" w:sz="12" w:space="0" w:color="000000"/>
          <w:left w:val="single" w:sz="2" w:space="0" w:color="000000"/>
          <w:bottom w:val="single" w:sz="1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5"/>
        <w:gridCol w:w="5415"/>
      </w:tblGrid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 w:rsidRPr="003D36D6"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transformation</w:t>
            </w:r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3D36D6">
              <w:rPr>
                <w:rFonts w:ascii="Georgia" w:eastAsia="Times New Roman" w:hAnsi="Georgia" w:cs="Times New Roman"/>
              </w:rPr>
              <w:t>a process in which a bacterial cell takes in and uses pieces of DNA from its environment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>
              <w:rPr>
                <w:rFonts w:ascii="Georgia" w:eastAsia="Times New Roman" w:hAnsi="Georgia" w:cs="Times New Roman"/>
                <w:sz w:val="32"/>
                <w:szCs w:val="32"/>
              </w:rPr>
              <w:t>Generation</w:t>
            </w:r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</w:tcPr>
          <w:p w:rsidR="003D36D6" w:rsidRP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Offspring of a parent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>
              <w:rPr>
                <w:rFonts w:ascii="Georgia" w:eastAsia="Times New Roman" w:hAnsi="Georgia" w:cs="Times New Roman"/>
                <w:sz w:val="32"/>
                <w:szCs w:val="32"/>
              </w:rPr>
              <w:t>Flagella</w:t>
            </w:r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proofErr w:type="spellStart"/>
            <w:r>
              <w:rPr>
                <w:rFonts w:ascii="Georgia" w:eastAsia="Times New Roman" w:hAnsi="Georgia" w:cs="Times New Roman"/>
              </w:rPr>
              <w:t>Whiplike</w:t>
            </w:r>
            <w:proofErr w:type="spellEnd"/>
            <w:r>
              <w:rPr>
                <w:rFonts w:ascii="Georgia" w:eastAsia="Times New Roman" w:hAnsi="Georgia" w:cs="Times New Roman"/>
              </w:rPr>
              <w:t xml:space="preserve"> structure used for movement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>
              <w:rPr>
                <w:rFonts w:ascii="Georgia" w:eastAsia="Times New Roman" w:hAnsi="Georgia" w:cs="Times New Roman"/>
                <w:sz w:val="32"/>
                <w:szCs w:val="32"/>
              </w:rPr>
              <w:t>Exponential growth</w:t>
            </w:r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Type of growth experienced by bacteria in ideal conditions = j shaped curve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>
              <w:rPr>
                <w:rFonts w:ascii="Georgia" w:eastAsia="Times New Roman" w:hAnsi="Georgia" w:cs="Times New Roman"/>
                <w:sz w:val="32"/>
                <w:szCs w:val="32"/>
              </w:rPr>
              <w:t>Binary fission</w:t>
            </w:r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Cell division</w:t>
            </w:r>
          </w:p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Creates a clone of the parent cell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>
              <w:rPr>
                <w:rFonts w:ascii="Georgia" w:eastAsia="Times New Roman" w:hAnsi="Georgia" w:cs="Times New Roman"/>
                <w:sz w:val="32"/>
                <w:szCs w:val="32"/>
              </w:rPr>
              <w:lastRenderedPageBreak/>
              <w:t>Strep</w:t>
            </w:r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Chain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>
              <w:rPr>
                <w:rFonts w:ascii="Georgia" w:eastAsia="Times New Roman" w:hAnsi="Georgia" w:cs="Times New Roman"/>
                <w:sz w:val="32"/>
                <w:szCs w:val="32"/>
              </w:rPr>
              <w:t>Staph</w:t>
            </w:r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Cluster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proofErr w:type="spellStart"/>
            <w:r>
              <w:rPr>
                <w:rFonts w:ascii="Georgia" w:eastAsia="Times New Roman" w:hAnsi="Georgia" w:cs="Times New Roman"/>
                <w:sz w:val="32"/>
                <w:szCs w:val="32"/>
              </w:rPr>
              <w:t>Peri</w:t>
            </w:r>
            <w:proofErr w:type="spellEnd"/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Around</w:t>
            </w:r>
          </w:p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r>
              <w:rPr>
                <w:rFonts w:ascii="Georgia" w:eastAsia="Times New Roman" w:hAnsi="Georgia" w:cs="Times New Roman"/>
                <w:sz w:val="32"/>
                <w:szCs w:val="32"/>
              </w:rPr>
              <w:t>Mono</w:t>
            </w:r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  <w:r>
              <w:rPr>
                <w:rFonts w:ascii="Georgia" w:eastAsia="Times New Roman" w:hAnsi="Georgia" w:cs="Times New Roman"/>
              </w:rPr>
              <w:t>One</w:t>
            </w:r>
          </w:p>
        </w:tc>
      </w:tr>
      <w:tr w:rsidR="003D36D6" w:rsidRPr="003D36D6" w:rsidTr="003D36D6">
        <w:trPr>
          <w:trHeight w:val="2520"/>
          <w:tblCellSpacing w:w="0" w:type="dxa"/>
        </w:trPr>
        <w:tc>
          <w:tcPr>
            <w:tcW w:w="2500" w:type="pct"/>
            <w:tcBorders>
              <w:bottom w:val="dashed" w:sz="6" w:space="0" w:color="BBBBBB"/>
              <w:right w:val="single" w:sz="6" w:space="0" w:color="BBBBBB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5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</w:tcPr>
          <w:p w:rsidR="003D36D6" w:rsidRDefault="003D36D6" w:rsidP="003D36D6">
            <w:pPr>
              <w:spacing w:before="150" w:after="150" w:line="240" w:lineRule="auto"/>
              <w:jc w:val="center"/>
              <w:rPr>
                <w:rFonts w:ascii="Georgia" w:eastAsia="Times New Roman" w:hAnsi="Georgia" w:cs="Times New Roman"/>
              </w:rPr>
            </w:pPr>
          </w:p>
        </w:tc>
      </w:tr>
    </w:tbl>
    <w:p w:rsidR="00F778C3" w:rsidRDefault="00F778C3"/>
    <w:sectPr w:rsidR="00F778C3" w:rsidSect="003D36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35B99"/>
    <w:multiLevelType w:val="hybridMultilevel"/>
    <w:tmpl w:val="6BB0D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6D6"/>
    <w:rsid w:val="003D36D6"/>
    <w:rsid w:val="00F7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word">
    <w:name w:val="qword"/>
    <w:basedOn w:val="DefaultParagraphFont"/>
    <w:rsid w:val="003D36D6"/>
  </w:style>
  <w:style w:type="character" w:customStyle="1" w:styleId="qdef">
    <w:name w:val="qdef"/>
    <w:basedOn w:val="DefaultParagraphFont"/>
    <w:rsid w:val="003D36D6"/>
  </w:style>
  <w:style w:type="paragraph" w:styleId="ListParagraph">
    <w:name w:val="List Paragraph"/>
    <w:basedOn w:val="Normal"/>
    <w:uiPriority w:val="34"/>
    <w:qFormat/>
    <w:rsid w:val="003D3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word">
    <w:name w:val="qword"/>
    <w:basedOn w:val="DefaultParagraphFont"/>
    <w:rsid w:val="003D36D6"/>
  </w:style>
  <w:style w:type="character" w:customStyle="1" w:styleId="qdef">
    <w:name w:val="qdef"/>
    <w:basedOn w:val="DefaultParagraphFont"/>
    <w:rsid w:val="003D36D6"/>
  </w:style>
  <w:style w:type="paragraph" w:styleId="ListParagraph">
    <w:name w:val="List Paragraph"/>
    <w:basedOn w:val="Normal"/>
    <w:uiPriority w:val="34"/>
    <w:qFormat/>
    <w:rsid w:val="003D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6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2011-11-21T19:52:00Z</cp:lastPrinted>
  <dcterms:created xsi:type="dcterms:W3CDTF">2011-11-21T19:45:00Z</dcterms:created>
  <dcterms:modified xsi:type="dcterms:W3CDTF">2011-11-21T19:52:00Z</dcterms:modified>
</cp:coreProperties>
</file>